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2A1415" w:rsidRPr="00324CD6" w:rsidRDefault="002A1415" w:rsidP="00D81445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</w:rPr>
      </w:pPr>
      <w:r w:rsidRPr="00324CD6">
        <w:rPr>
          <w:rFonts w:ascii="Times New Roman" w:hAnsi="Times New Roman" w:cs="Times New Roman"/>
          <w:b/>
          <w:bCs/>
          <w:sz w:val="24"/>
        </w:rPr>
        <w:t>Supplemental Figures</w:t>
      </w:r>
    </w:p>
    <w:p w:rsidR="002A1415" w:rsidRPr="00324CD6" w:rsidRDefault="002A1415" w:rsidP="002A1415">
      <w:pPr>
        <w:spacing w:line="360" w:lineRule="auto"/>
        <w:rPr>
          <w:rFonts w:ascii="Times New Roman" w:hAnsi="Times New Roman" w:cs="Times New Roman"/>
          <w:sz w:val="24"/>
        </w:rPr>
      </w:pPr>
      <w:r w:rsidRPr="00324CD6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492903D4" wp14:editId="4584B867">
            <wp:extent cx="5270500" cy="2946400"/>
            <wp:effectExtent l="0" t="0" r="0" b="0"/>
            <wp:docPr id="3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E2978B50-44E2-9AB8-D722-8BDD332FBD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E2978B50-44E2-9AB8-D722-8BDD332FBD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4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415" w:rsidRDefault="002A1415" w:rsidP="002A1415">
      <w:pPr>
        <w:spacing w:line="360" w:lineRule="auto"/>
        <w:rPr>
          <w:rFonts w:ascii="Times New Roman" w:hAnsi="Times New Roman" w:cs="Times New Roman"/>
          <w:sz w:val="24"/>
        </w:rPr>
      </w:pPr>
      <w:r w:rsidRPr="00324CD6">
        <w:rPr>
          <w:rFonts w:ascii="Times New Roman" w:hAnsi="Times New Roman" w:cs="Times New Roman"/>
          <w:b/>
          <w:bCs/>
          <w:sz w:val="24"/>
        </w:rPr>
        <w:t xml:space="preserve">Figure S1. </w:t>
      </w:r>
      <w:r w:rsidRPr="00324CD6">
        <w:rPr>
          <w:rFonts w:ascii="Times New Roman" w:hAnsi="Times New Roman" w:cs="Times New Roman"/>
          <w:sz w:val="24"/>
        </w:rPr>
        <w:t xml:space="preserve">Spikelet traits of LD18 and L9 rice lines exposed to 20-d CS at the graining stage. </w:t>
      </w:r>
      <w:r w:rsidRPr="00324CD6">
        <w:rPr>
          <w:rFonts w:ascii="Times New Roman" w:hAnsi="Times New Roman" w:cs="Times New Roman"/>
          <w:b/>
          <w:bCs/>
          <w:sz w:val="24"/>
        </w:rPr>
        <w:t>A</w:t>
      </w:r>
      <w:r w:rsidRPr="00324CD6">
        <w:rPr>
          <w:rFonts w:ascii="Times New Roman" w:hAnsi="Times New Roman" w:cs="Times New Roman"/>
          <w:sz w:val="24"/>
        </w:rPr>
        <w:t xml:space="preserve">, Images of spikelet derived from each plant for each rice line. </w:t>
      </w:r>
      <w:r w:rsidRPr="00324CD6">
        <w:rPr>
          <w:rFonts w:ascii="Times New Roman" w:hAnsi="Times New Roman" w:cs="Times New Roman"/>
          <w:b/>
          <w:bCs/>
          <w:sz w:val="24"/>
        </w:rPr>
        <w:t>B-E</w:t>
      </w:r>
      <w:r w:rsidRPr="00324CD6">
        <w:rPr>
          <w:rFonts w:ascii="Times New Roman" w:hAnsi="Times New Roman" w:cs="Times New Roman"/>
          <w:sz w:val="24"/>
        </w:rPr>
        <w:t>, Spike length, full seeds rates, empty seed rates, and tillering. Photosynthetic rates and stomatal conductance under statured light conditions in the leaves of LD18 and L9. Data represent means ± S.E. (</w:t>
      </w:r>
      <w:r w:rsidRPr="00324CD6">
        <w:rPr>
          <w:rFonts w:ascii="Times New Roman" w:hAnsi="Times New Roman" w:cs="Times New Roman"/>
          <w:i/>
          <w:iCs/>
          <w:sz w:val="24"/>
        </w:rPr>
        <w:t>n</w:t>
      </w:r>
      <w:r w:rsidRPr="00324CD6">
        <w:rPr>
          <w:rFonts w:ascii="Times New Roman" w:hAnsi="Times New Roman" w:cs="Times New Roman"/>
          <w:sz w:val="24"/>
        </w:rPr>
        <w:t xml:space="preserve">=30). Percentage differences in CS compared to CK for each rice line. Symbols “*”, “**” and “***” indicate significant differences at </w:t>
      </w:r>
      <w:r w:rsidRPr="00324CD6">
        <w:rPr>
          <w:rFonts w:ascii="Times New Roman" w:hAnsi="Times New Roman" w:cs="Times New Roman"/>
          <w:i/>
          <w:iCs/>
          <w:sz w:val="24"/>
        </w:rPr>
        <w:t>P</w:t>
      </w:r>
      <w:r w:rsidRPr="00324CD6">
        <w:rPr>
          <w:rFonts w:ascii="Times New Roman" w:hAnsi="Times New Roman" w:cs="Times New Roman"/>
          <w:sz w:val="24"/>
        </w:rPr>
        <w:t xml:space="preserve">&lt;0.05, </w:t>
      </w:r>
      <w:r w:rsidRPr="00324CD6">
        <w:rPr>
          <w:rFonts w:ascii="Times New Roman" w:hAnsi="Times New Roman" w:cs="Times New Roman"/>
          <w:i/>
          <w:iCs/>
          <w:sz w:val="24"/>
        </w:rPr>
        <w:t>P</w:t>
      </w:r>
      <w:r w:rsidRPr="00324CD6">
        <w:rPr>
          <w:rFonts w:ascii="Times New Roman" w:hAnsi="Times New Roman" w:cs="Times New Roman"/>
          <w:sz w:val="24"/>
        </w:rPr>
        <w:t xml:space="preserve">&lt;0.01 and </w:t>
      </w:r>
      <w:r w:rsidRPr="00324CD6">
        <w:rPr>
          <w:rFonts w:ascii="Times New Roman" w:hAnsi="Times New Roman" w:cs="Times New Roman"/>
          <w:i/>
          <w:iCs/>
          <w:sz w:val="24"/>
        </w:rPr>
        <w:t>P</w:t>
      </w:r>
      <w:r w:rsidRPr="00324CD6">
        <w:rPr>
          <w:rFonts w:ascii="Times New Roman" w:hAnsi="Times New Roman" w:cs="Times New Roman"/>
          <w:sz w:val="24"/>
        </w:rPr>
        <w:t xml:space="preserve">&lt;0.001, respectively, based on student </w:t>
      </w:r>
      <w:r w:rsidRPr="00324CD6">
        <w:rPr>
          <w:rFonts w:ascii="Times New Roman" w:hAnsi="Times New Roman" w:cs="Times New Roman"/>
          <w:i/>
          <w:iCs/>
          <w:sz w:val="24"/>
        </w:rPr>
        <w:t>t-</w:t>
      </w:r>
      <w:r w:rsidRPr="00324CD6">
        <w:rPr>
          <w:rFonts w:ascii="Times New Roman" w:hAnsi="Times New Roman" w:cs="Times New Roman"/>
          <w:sz w:val="24"/>
        </w:rPr>
        <w:t>test analysis.</w:t>
      </w:r>
    </w:p>
    <w:p w:rsidR="002A1415" w:rsidRDefault="002A1415" w:rsidP="002A1415">
      <w:pPr>
        <w:spacing w:line="360" w:lineRule="auto"/>
        <w:rPr>
          <w:rFonts w:ascii="Times New Roman" w:hAnsi="Times New Roman" w:cs="Times New Roman"/>
          <w:sz w:val="24"/>
        </w:rPr>
      </w:pPr>
      <w:r w:rsidRPr="00324CD6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4BE94400" wp14:editId="4EE29A5A">
            <wp:extent cx="5270500" cy="3181985"/>
            <wp:effectExtent l="0" t="0" r="0" b="5715"/>
            <wp:docPr id="11" name="图片 10">
              <a:extLst xmlns:a="http://schemas.openxmlformats.org/drawingml/2006/main">
                <a:ext uri="{FF2B5EF4-FFF2-40B4-BE49-F238E27FC236}">
                  <a16:creationId xmlns:a16="http://schemas.microsoft.com/office/drawing/2014/main" id="{9E3426EE-910F-985A-3AB6-7E2A7C2195E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>
                      <a:extLst>
                        <a:ext uri="{FF2B5EF4-FFF2-40B4-BE49-F238E27FC236}">
                          <a16:creationId xmlns:a16="http://schemas.microsoft.com/office/drawing/2014/main" id="{9E3426EE-910F-985A-3AB6-7E2A7C2195E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8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415" w:rsidRPr="00324CD6" w:rsidRDefault="002A1415" w:rsidP="002A1415">
      <w:pPr>
        <w:spacing w:line="360" w:lineRule="auto"/>
        <w:rPr>
          <w:rFonts w:ascii="Times New Roman" w:hAnsi="Times New Roman" w:cs="Times New Roman"/>
          <w:sz w:val="24"/>
        </w:rPr>
      </w:pPr>
      <w:r w:rsidRPr="00324CD6">
        <w:rPr>
          <w:rFonts w:ascii="Times New Roman" w:hAnsi="Times New Roman" w:cs="Times New Roman"/>
          <w:b/>
          <w:bCs/>
          <w:sz w:val="24"/>
        </w:rPr>
        <w:lastRenderedPageBreak/>
        <w:t xml:space="preserve">Figure </w:t>
      </w:r>
      <w:r>
        <w:rPr>
          <w:rFonts w:ascii="Times New Roman" w:hAnsi="Times New Roman" w:cs="Times New Roman"/>
          <w:b/>
          <w:bCs/>
          <w:sz w:val="24"/>
        </w:rPr>
        <w:t>S</w:t>
      </w:r>
      <w:r w:rsidRPr="00324CD6">
        <w:rPr>
          <w:rFonts w:ascii="Times New Roman" w:hAnsi="Times New Roman" w:cs="Times New Roman"/>
          <w:b/>
          <w:bCs/>
          <w:sz w:val="24"/>
        </w:rPr>
        <w:t xml:space="preserve">2. </w:t>
      </w:r>
      <w:r w:rsidRPr="00324CD6">
        <w:rPr>
          <w:rFonts w:ascii="Times New Roman" w:hAnsi="Times New Roman" w:cs="Times New Roman"/>
          <w:sz w:val="24"/>
        </w:rPr>
        <w:t xml:space="preserve">Activity of antioxidant changes in the leaves of LD18 and L9 exposed to CS conditions during heading stage. </w:t>
      </w:r>
      <w:r w:rsidRPr="00324CD6">
        <w:rPr>
          <w:rFonts w:ascii="Times New Roman" w:hAnsi="Times New Roman" w:cs="Times New Roman"/>
          <w:b/>
          <w:bCs/>
          <w:sz w:val="24"/>
        </w:rPr>
        <w:t>A,</w:t>
      </w:r>
      <w:r w:rsidRPr="00324CD6">
        <w:rPr>
          <w:rFonts w:ascii="Times New Roman" w:hAnsi="Times New Roman" w:cs="Times New Roman"/>
          <w:sz w:val="24"/>
        </w:rPr>
        <w:t xml:space="preserve"> GR (Glutathione reductase). </w:t>
      </w:r>
      <w:r w:rsidRPr="00324CD6">
        <w:rPr>
          <w:rFonts w:ascii="Times New Roman" w:hAnsi="Times New Roman" w:cs="Times New Roman"/>
          <w:b/>
          <w:bCs/>
          <w:sz w:val="24"/>
        </w:rPr>
        <w:t>B,</w:t>
      </w:r>
      <w:r w:rsidRPr="00324CD6">
        <w:rPr>
          <w:rFonts w:ascii="Times New Roman" w:hAnsi="Times New Roman" w:cs="Times New Roman"/>
          <w:sz w:val="24"/>
        </w:rPr>
        <w:t xml:space="preserve"> Soluble protein content. </w:t>
      </w:r>
      <w:r w:rsidRPr="00324CD6">
        <w:rPr>
          <w:rFonts w:ascii="Times New Roman" w:hAnsi="Times New Roman" w:cs="Times New Roman"/>
          <w:b/>
          <w:bCs/>
          <w:sz w:val="24"/>
        </w:rPr>
        <w:t>C,</w:t>
      </w:r>
      <w:r w:rsidRPr="00324CD6">
        <w:rPr>
          <w:rFonts w:ascii="Times New Roman" w:hAnsi="Times New Roman" w:cs="Times New Roman"/>
          <w:sz w:val="24"/>
        </w:rPr>
        <w:t xml:space="preserve"> SOD (superoxide dismutase). </w:t>
      </w:r>
      <w:r w:rsidRPr="00324CD6">
        <w:rPr>
          <w:rFonts w:ascii="Times New Roman" w:hAnsi="Times New Roman" w:cs="Times New Roman"/>
          <w:b/>
          <w:bCs/>
          <w:sz w:val="24"/>
        </w:rPr>
        <w:t>D,</w:t>
      </w:r>
      <w:r w:rsidRPr="00324CD6">
        <w:rPr>
          <w:rFonts w:ascii="Times New Roman" w:hAnsi="Times New Roman" w:cs="Times New Roman"/>
          <w:sz w:val="24"/>
        </w:rPr>
        <w:t xml:space="preserve"> GSH-</w:t>
      </w:r>
      <w:proofErr w:type="spellStart"/>
      <w:r w:rsidRPr="00324CD6">
        <w:rPr>
          <w:rFonts w:ascii="Times New Roman" w:hAnsi="Times New Roman" w:cs="Times New Roman"/>
          <w:sz w:val="24"/>
        </w:rPr>
        <w:t>Px</w:t>
      </w:r>
      <w:proofErr w:type="spellEnd"/>
      <w:r w:rsidRPr="00324CD6">
        <w:rPr>
          <w:rFonts w:ascii="Times New Roman" w:hAnsi="Times New Roman" w:cs="Times New Roman"/>
          <w:sz w:val="24"/>
        </w:rPr>
        <w:t xml:space="preserve"> (reduced glutathione). </w:t>
      </w:r>
      <w:r w:rsidRPr="00324CD6">
        <w:rPr>
          <w:rFonts w:ascii="Times New Roman" w:hAnsi="Times New Roman" w:cs="Times New Roman"/>
          <w:b/>
          <w:bCs/>
          <w:sz w:val="24"/>
        </w:rPr>
        <w:t>E,</w:t>
      </w:r>
      <w:r w:rsidRPr="00324CD6">
        <w:rPr>
          <w:rFonts w:ascii="Times New Roman" w:hAnsi="Times New Roman" w:cs="Times New Roman"/>
          <w:sz w:val="24"/>
        </w:rPr>
        <w:t xml:space="preserve"> CAT (catalase). </w:t>
      </w:r>
      <w:r w:rsidRPr="00324CD6">
        <w:rPr>
          <w:rFonts w:ascii="Times New Roman" w:hAnsi="Times New Roman" w:cs="Times New Roman"/>
          <w:b/>
          <w:bCs/>
          <w:sz w:val="24"/>
        </w:rPr>
        <w:t>F,</w:t>
      </w:r>
      <w:r w:rsidRPr="00324CD6">
        <w:rPr>
          <w:rFonts w:ascii="Times New Roman" w:hAnsi="Times New Roman" w:cs="Times New Roman"/>
          <w:sz w:val="24"/>
        </w:rPr>
        <w:t xml:space="preserve"> POD (peroxidase). </w:t>
      </w:r>
      <w:r w:rsidRPr="00324CD6">
        <w:rPr>
          <w:rFonts w:ascii="Times New Roman" w:hAnsi="Times New Roman" w:cs="Times New Roman"/>
          <w:b/>
          <w:bCs/>
          <w:sz w:val="24"/>
        </w:rPr>
        <w:t>G,</w:t>
      </w:r>
      <w:r w:rsidRPr="00324CD6">
        <w:rPr>
          <w:rFonts w:ascii="Times New Roman" w:hAnsi="Times New Roman" w:cs="Times New Roman"/>
          <w:sz w:val="24"/>
        </w:rPr>
        <w:t xml:space="preserve"> AS (asparagine synthase). </w:t>
      </w:r>
      <w:r w:rsidRPr="00324CD6">
        <w:rPr>
          <w:rFonts w:ascii="Times New Roman" w:hAnsi="Times New Roman" w:cs="Times New Roman"/>
          <w:b/>
          <w:bCs/>
          <w:sz w:val="24"/>
        </w:rPr>
        <w:t>H,</w:t>
      </w:r>
      <w:r w:rsidRPr="00324CD6">
        <w:rPr>
          <w:rFonts w:ascii="Times New Roman" w:hAnsi="Times New Roman" w:cs="Times New Roman"/>
          <w:sz w:val="24"/>
        </w:rPr>
        <w:t xml:space="preserve"> GS (glutamine synthetase). Data represent as means ± S.E. (</w:t>
      </w:r>
      <w:r w:rsidRPr="00324CD6">
        <w:rPr>
          <w:rFonts w:ascii="Times New Roman" w:hAnsi="Times New Roman" w:cs="Times New Roman"/>
          <w:i/>
          <w:iCs/>
          <w:sz w:val="24"/>
        </w:rPr>
        <w:t>n</w:t>
      </w:r>
      <w:r w:rsidRPr="00324CD6">
        <w:rPr>
          <w:rFonts w:ascii="Times New Roman" w:hAnsi="Times New Roman" w:cs="Times New Roman"/>
          <w:sz w:val="24"/>
        </w:rPr>
        <w:t xml:space="preserve">=3). Percentage differences in CS compared to the CK for each rice line are presented. Symbols “*”, “**” and “***” indicate significant differences at </w:t>
      </w:r>
      <w:r w:rsidRPr="00324CD6">
        <w:rPr>
          <w:rFonts w:ascii="Times New Roman" w:hAnsi="Times New Roman" w:cs="Times New Roman"/>
          <w:i/>
          <w:iCs/>
          <w:sz w:val="24"/>
        </w:rPr>
        <w:t>P</w:t>
      </w:r>
      <w:r w:rsidRPr="00324CD6">
        <w:rPr>
          <w:rFonts w:ascii="Times New Roman" w:hAnsi="Times New Roman" w:cs="Times New Roman"/>
          <w:sz w:val="24"/>
        </w:rPr>
        <w:t xml:space="preserve">&lt;0.05, </w:t>
      </w:r>
      <w:r w:rsidRPr="00324CD6">
        <w:rPr>
          <w:rFonts w:ascii="Times New Roman" w:hAnsi="Times New Roman" w:cs="Times New Roman"/>
          <w:i/>
          <w:iCs/>
          <w:sz w:val="24"/>
        </w:rPr>
        <w:t>P</w:t>
      </w:r>
      <w:r w:rsidRPr="00324CD6">
        <w:rPr>
          <w:rFonts w:ascii="Times New Roman" w:hAnsi="Times New Roman" w:cs="Times New Roman"/>
          <w:sz w:val="24"/>
        </w:rPr>
        <w:t xml:space="preserve">&lt;0.01 and </w:t>
      </w:r>
      <w:r w:rsidRPr="00324CD6">
        <w:rPr>
          <w:rFonts w:ascii="Times New Roman" w:hAnsi="Times New Roman" w:cs="Times New Roman"/>
          <w:i/>
          <w:iCs/>
          <w:sz w:val="24"/>
        </w:rPr>
        <w:t>P</w:t>
      </w:r>
      <w:r w:rsidRPr="00324CD6">
        <w:rPr>
          <w:rFonts w:ascii="Times New Roman" w:hAnsi="Times New Roman" w:cs="Times New Roman"/>
          <w:sz w:val="24"/>
        </w:rPr>
        <w:t xml:space="preserve">&lt;0.001, respectively, based on student </w:t>
      </w:r>
      <w:r w:rsidRPr="00324CD6">
        <w:rPr>
          <w:rFonts w:ascii="Times New Roman" w:hAnsi="Times New Roman" w:cs="Times New Roman"/>
          <w:i/>
          <w:iCs/>
          <w:sz w:val="24"/>
        </w:rPr>
        <w:t>t</w:t>
      </w:r>
      <w:r w:rsidRPr="00324CD6">
        <w:rPr>
          <w:rFonts w:ascii="Times New Roman" w:hAnsi="Times New Roman" w:cs="Times New Roman"/>
          <w:sz w:val="24"/>
        </w:rPr>
        <w:t>-test analysis.</w:t>
      </w:r>
    </w:p>
    <w:p w:rsidR="002A1415" w:rsidRPr="00324CD6" w:rsidRDefault="002A1415" w:rsidP="002A1415">
      <w:pPr>
        <w:spacing w:line="360" w:lineRule="auto"/>
        <w:rPr>
          <w:rFonts w:ascii="Times New Roman" w:hAnsi="Times New Roman" w:cs="Times New Roman" w:hint="eastAsia"/>
          <w:sz w:val="24"/>
        </w:rPr>
      </w:pPr>
    </w:p>
    <w:p w:rsidR="002A1415" w:rsidRPr="00324CD6" w:rsidRDefault="002A1415" w:rsidP="002A1415">
      <w:pPr>
        <w:spacing w:line="360" w:lineRule="auto"/>
        <w:jc w:val="center"/>
        <w:rPr>
          <w:rFonts w:ascii="Times New Roman" w:hAnsi="Times New Roman" w:cs="Times New Roman"/>
          <w:sz w:val="24"/>
        </w:rPr>
      </w:pPr>
      <w:r w:rsidRPr="00324CD6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0FA31FD6" wp14:editId="0009151C">
            <wp:extent cx="3369501" cy="3818902"/>
            <wp:effectExtent l="0" t="0" r="0" b="3810"/>
            <wp:docPr id="1" name="图片 6">
              <a:extLst xmlns:a="http://schemas.openxmlformats.org/drawingml/2006/main">
                <a:ext uri="{FF2B5EF4-FFF2-40B4-BE49-F238E27FC236}">
                  <a16:creationId xmlns:a16="http://schemas.microsoft.com/office/drawing/2014/main" id="{E4F58694-6441-0775-E830-EABB2F73689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>
                      <a:extLst>
                        <a:ext uri="{FF2B5EF4-FFF2-40B4-BE49-F238E27FC236}">
                          <a16:creationId xmlns:a16="http://schemas.microsoft.com/office/drawing/2014/main" id="{E4F58694-6441-0775-E830-EABB2F73689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82090" cy="383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415" w:rsidRPr="00324CD6" w:rsidRDefault="002A1415" w:rsidP="002A1415">
      <w:pPr>
        <w:spacing w:line="360" w:lineRule="auto"/>
        <w:rPr>
          <w:rFonts w:ascii="Times New Roman" w:hAnsi="Times New Roman" w:cs="Times New Roman"/>
          <w:sz w:val="24"/>
        </w:rPr>
      </w:pPr>
      <w:r w:rsidRPr="00324CD6">
        <w:rPr>
          <w:rFonts w:ascii="Times New Roman" w:hAnsi="Times New Roman" w:cs="Times New Roman"/>
          <w:b/>
          <w:bCs/>
          <w:sz w:val="24"/>
        </w:rPr>
        <w:t>Figure S</w:t>
      </w:r>
      <w:r>
        <w:rPr>
          <w:rFonts w:ascii="Times New Roman" w:hAnsi="Times New Roman" w:cs="Times New Roman"/>
          <w:b/>
          <w:bCs/>
          <w:sz w:val="24"/>
        </w:rPr>
        <w:t>3</w:t>
      </w:r>
      <w:r w:rsidRPr="00324CD6">
        <w:rPr>
          <w:rFonts w:ascii="Times New Roman" w:hAnsi="Times New Roman" w:cs="Times New Roman"/>
          <w:b/>
          <w:bCs/>
          <w:sz w:val="24"/>
        </w:rPr>
        <w:t xml:space="preserve">. </w:t>
      </w:r>
      <w:r w:rsidRPr="00324CD6">
        <w:rPr>
          <w:rFonts w:ascii="Times New Roman" w:hAnsi="Times New Roman" w:cs="Times New Roman"/>
          <w:sz w:val="24"/>
        </w:rPr>
        <w:t xml:space="preserve">Activities of enzymes involved in carbon assimilation and energy metabolism in LD18 and L9 under CS during heading stage. </w:t>
      </w:r>
      <w:r w:rsidRPr="00324CD6">
        <w:rPr>
          <w:rFonts w:ascii="Times New Roman" w:hAnsi="Times New Roman" w:cs="Times New Roman"/>
          <w:b/>
          <w:bCs/>
          <w:sz w:val="24"/>
        </w:rPr>
        <w:t>A</w:t>
      </w:r>
      <w:r w:rsidRPr="00324CD6">
        <w:rPr>
          <w:rFonts w:ascii="Times New Roman" w:hAnsi="Times New Roman" w:cs="Times New Roman"/>
          <w:sz w:val="24"/>
        </w:rPr>
        <w:t xml:space="preserve">, NAD-MDH; </w:t>
      </w:r>
      <w:r w:rsidRPr="00324CD6">
        <w:rPr>
          <w:rFonts w:ascii="Times New Roman" w:hAnsi="Times New Roman" w:cs="Times New Roman"/>
          <w:b/>
          <w:bCs/>
          <w:sz w:val="24"/>
        </w:rPr>
        <w:t>B,</w:t>
      </w:r>
      <w:r w:rsidRPr="00324CD6">
        <w:rPr>
          <w:rFonts w:ascii="Times New Roman" w:hAnsi="Times New Roman" w:cs="Times New Roman"/>
          <w:sz w:val="24"/>
        </w:rPr>
        <w:t xml:space="preserve"> NADP-MDH. </w:t>
      </w:r>
      <w:r w:rsidRPr="00324CD6">
        <w:rPr>
          <w:rFonts w:ascii="Times New Roman" w:hAnsi="Times New Roman" w:cs="Times New Roman"/>
          <w:b/>
          <w:bCs/>
          <w:sz w:val="24"/>
        </w:rPr>
        <w:t>C,</w:t>
      </w:r>
      <w:r w:rsidRPr="00324CD6">
        <w:rPr>
          <w:rFonts w:ascii="Times New Roman" w:hAnsi="Times New Roman" w:cs="Times New Roman"/>
          <w:sz w:val="24"/>
        </w:rPr>
        <w:t xml:space="preserve"> NAD-ME; </w:t>
      </w:r>
      <w:r w:rsidRPr="00324CD6">
        <w:rPr>
          <w:rFonts w:ascii="Times New Roman" w:hAnsi="Times New Roman" w:cs="Times New Roman"/>
          <w:b/>
          <w:bCs/>
          <w:sz w:val="24"/>
        </w:rPr>
        <w:t>D,</w:t>
      </w:r>
      <w:r w:rsidRPr="00324CD6">
        <w:rPr>
          <w:rFonts w:ascii="Times New Roman" w:hAnsi="Times New Roman" w:cs="Times New Roman"/>
          <w:sz w:val="24"/>
        </w:rPr>
        <w:t xml:space="preserve"> NADP-ME. Data represent means ± S.E. (</w:t>
      </w:r>
      <w:r w:rsidRPr="00324CD6">
        <w:rPr>
          <w:rFonts w:ascii="Times New Roman" w:hAnsi="Times New Roman" w:cs="Times New Roman"/>
          <w:i/>
          <w:iCs/>
          <w:sz w:val="24"/>
        </w:rPr>
        <w:t>n</w:t>
      </w:r>
      <w:r w:rsidRPr="00324CD6">
        <w:rPr>
          <w:rFonts w:ascii="Times New Roman" w:hAnsi="Times New Roman" w:cs="Times New Roman"/>
          <w:sz w:val="24"/>
        </w:rPr>
        <w:t xml:space="preserve">=3). Percentage differences in CS against the CK for each rice line. Symbols “*”, “**” and “***” indicate significant differences at </w:t>
      </w:r>
      <w:r w:rsidRPr="00324CD6">
        <w:rPr>
          <w:rFonts w:ascii="Times New Roman" w:hAnsi="Times New Roman" w:cs="Times New Roman"/>
          <w:i/>
          <w:iCs/>
          <w:sz w:val="24"/>
        </w:rPr>
        <w:t>P</w:t>
      </w:r>
      <w:r w:rsidRPr="00324CD6">
        <w:rPr>
          <w:rFonts w:ascii="Times New Roman" w:hAnsi="Times New Roman" w:cs="Times New Roman"/>
          <w:sz w:val="24"/>
        </w:rPr>
        <w:t xml:space="preserve">&lt;0.05, </w:t>
      </w:r>
      <w:r w:rsidRPr="00324CD6">
        <w:rPr>
          <w:rFonts w:ascii="Times New Roman" w:hAnsi="Times New Roman" w:cs="Times New Roman"/>
          <w:i/>
          <w:iCs/>
          <w:sz w:val="24"/>
        </w:rPr>
        <w:t>P</w:t>
      </w:r>
      <w:r w:rsidRPr="00324CD6">
        <w:rPr>
          <w:rFonts w:ascii="Times New Roman" w:hAnsi="Times New Roman" w:cs="Times New Roman"/>
          <w:sz w:val="24"/>
        </w:rPr>
        <w:t xml:space="preserve">&lt;0.01 and </w:t>
      </w:r>
      <w:r w:rsidRPr="00324CD6">
        <w:rPr>
          <w:rFonts w:ascii="Times New Roman" w:hAnsi="Times New Roman" w:cs="Times New Roman"/>
          <w:i/>
          <w:iCs/>
          <w:sz w:val="24"/>
        </w:rPr>
        <w:t>P</w:t>
      </w:r>
      <w:r w:rsidRPr="00324CD6">
        <w:rPr>
          <w:rFonts w:ascii="Times New Roman" w:hAnsi="Times New Roman" w:cs="Times New Roman"/>
          <w:sz w:val="24"/>
        </w:rPr>
        <w:t xml:space="preserve">&lt;0.001, respectively, based on student </w:t>
      </w:r>
      <w:r w:rsidRPr="00324CD6">
        <w:rPr>
          <w:rFonts w:ascii="Times New Roman" w:hAnsi="Times New Roman" w:cs="Times New Roman"/>
          <w:i/>
          <w:iCs/>
          <w:sz w:val="24"/>
        </w:rPr>
        <w:t>t-</w:t>
      </w:r>
      <w:r w:rsidRPr="00324CD6">
        <w:rPr>
          <w:rFonts w:ascii="Times New Roman" w:hAnsi="Times New Roman" w:cs="Times New Roman"/>
          <w:sz w:val="24"/>
        </w:rPr>
        <w:t xml:space="preserve">test analysis. </w:t>
      </w:r>
    </w:p>
    <w:p w:rsidR="002A1415" w:rsidRDefault="002A1415" w:rsidP="002A1415">
      <w:pPr>
        <w:spacing w:line="360" w:lineRule="auto"/>
        <w:rPr>
          <w:rFonts w:ascii="Times New Roman" w:hAnsi="Times New Roman" w:cs="Times New Roman"/>
          <w:sz w:val="24"/>
        </w:rPr>
      </w:pPr>
      <w:r w:rsidRPr="00324CD6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 wp14:anchorId="258F3CA4" wp14:editId="031620D8">
            <wp:extent cx="5270500" cy="3516630"/>
            <wp:effectExtent l="0" t="0" r="0" b="1270"/>
            <wp:docPr id="10" name="图片 9">
              <a:extLst xmlns:a="http://schemas.openxmlformats.org/drawingml/2006/main">
                <a:ext uri="{FF2B5EF4-FFF2-40B4-BE49-F238E27FC236}">
                  <a16:creationId xmlns:a16="http://schemas.microsoft.com/office/drawing/2014/main" id="{F6BD7DC7-A92C-A65C-304A-898617D32C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>
                      <a:extLst>
                        <a:ext uri="{FF2B5EF4-FFF2-40B4-BE49-F238E27FC236}">
                          <a16:creationId xmlns:a16="http://schemas.microsoft.com/office/drawing/2014/main" id="{F6BD7DC7-A92C-A65C-304A-898617D32C2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1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415" w:rsidRPr="00324CD6" w:rsidRDefault="002A1415" w:rsidP="002A1415">
      <w:pPr>
        <w:spacing w:line="360" w:lineRule="auto"/>
        <w:rPr>
          <w:rFonts w:ascii="Times New Roman" w:hAnsi="Times New Roman" w:cs="Times New Roman"/>
          <w:sz w:val="24"/>
        </w:rPr>
      </w:pPr>
      <w:r w:rsidRPr="00324CD6">
        <w:rPr>
          <w:rFonts w:ascii="Times New Roman" w:hAnsi="Times New Roman" w:cs="Times New Roman"/>
          <w:b/>
          <w:bCs/>
          <w:sz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</w:rPr>
        <w:t>S</w:t>
      </w:r>
      <w:r w:rsidRPr="00324CD6">
        <w:rPr>
          <w:rFonts w:ascii="Times New Roman" w:hAnsi="Times New Roman" w:cs="Times New Roman"/>
          <w:b/>
          <w:bCs/>
          <w:sz w:val="24"/>
        </w:rPr>
        <w:t xml:space="preserve">4. </w:t>
      </w:r>
      <w:r w:rsidRPr="00324CD6">
        <w:rPr>
          <w:rFonts w:ascii="Times New Roman" w:hAnsi="Times New Roman" w:cs="Times New Roman"/>
          <w:sz w:val="24"/>
        </w:rPr>
        <w:t xml:space="preserve">GO analysis on the DEGs in L9 and LD18 under CS relative to CK. </w:t>
      </w:r>
      <w:r w:rsidRPr="00324CD6">
        <w:rPr>
          <w:rFonts w:ascii="Times New Roman" w:hAnsi="Times New Roman" w:cs="Times New Roman"/>
          <w:b/>
          <w:bCs/>
          <w:sz w:val="24"/>
        </w:rPr>
        <w:t>A</w:t>
      </w:r>
      <w:r w:rsidRPr="00324CD6">
        <w:rPr>
          <w:rFonts w:ascii="Times New Roman" w:hAnsi="Times New Roman" w:cs="Times New Roman"/>
          <w:sz w:val="24"/>
        </w:rPr>
        <w:t xml:space="preserve">, GO analysis on the DEGs in L9 under CS compared to CK. </w:t>
      </w:r>
      <w:r w:rsidRPr="00324CD6">
        <w:rPr>
          <w:rFonts w:ascii="Times New Roman" w:hAnsi="Times New Roman" w:cs="Times New Roman"/>
          <w:b/>
          <w:bCs/>
          <w:sz w:val="24"/>
        </w:rPr>
        <w:t>B</w:t>
      </w:r>
      <w:r w:rsidRPr="00324CD6">
        <w:rPr>
          <w:rFonts w:ascii="Times New Roman" w:hAnsi="Times New Roman" w:cs="Times New Roman"/>
          <w:sz w:val="24"/>
        </w:rPr>
        <w:t xml:space="preserve">, GO analysis on the DEGs in LD18 under CS compared to CK. </w:t>
      </w:r>
    </w:p>
    <w:p w:rsidR="002A1415" w:rsidRPr="00324CD6" w:rsidRDefault="002A1415" w:rsidP="002A1415">
      <w:pPr>
        <w:spacing w:line="360" w:lineRule="auto"/>
        <w:rPr>
          <w:rFonts w:ascii="Times New Roman" w:hAnsi="Times New Roman" w:cs="Times New Roman" w:hint="eastAsia"/>
          <w:sz w:val="24"/>
        </w:rPr>
      </w:pPr>
    </w:p>
    <w:p w:rsidR="002A1415" w:rsidRPr="00324CD6" w:rsidRDefault="002A1415" w:rsidP="002A1415">
      <w:pPr>
        <w:spacing w:line="36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0" distR="0">
            <wp:extent cx="4311283" cy="2067339"/>
            <wp:effectExtent l="0" t="0" r="0" b="3175"/>
            <wp:docPr id="15597939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793942" name="图片 155979394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5193" cy="2078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415" w:rsidRPr="00324CD6" w:rsidRDefault="002A1415" w:rsidP="002A1415">
      <w:pPr>
        <w:spacing w:line="360" w:lineRule="auto"/>
        <w:rPr>
          <w:rFonts w:ascii="Times New Roman" w:hAnsi="Times New Roman" w:cs="Times New Roman"/>
          <w:sz w:val="24"/>
        </w:rPr>
      </w:pPr>
      <w:bookmarkStart w:id="0" w:name="_Hlk156229943"/>
      <w:r w:rsidRPr="00324CD6">
        <w:rPr>
          <w:rFonts w:ascii="Times New Roman" w:hAnsi="Times New Roman" w:cs="Times New Roman"/>
          <w:b/>
          <w:bCs/>
          <w:sz w:val="24"/>
        </w:rPr>
        <w:t>Figure S</w:t>
      </w:r>
      <w:r>
        <w:rPr>
          <w:rFonts w:ascii="Times New Roman" w:hAnsi="Times New Roman" w:cs="Times New Roman"/>
          <w:b/>
          <w:bCs/>
          <w:sz w:val="24"/>
        </w:rPr>
        <w:t>5</w:t>
      </w:r>
      <w:r w:rsidRPr="00324CD6">
        <w:rPr>
          <w:rFonts w:ascii="Times New Roman" w:hAnsi="Times New Roman" w:cs="Times New Roman"/>
          <w:b/>
          <w:bCs/>
          <w:sz w:val="24"/>
        </w:rPr>
        <w:t xml:space="preserve">. </w:t>
      </w:r>
      <w:r w:rsidRPr="00324CD6">
        <w:rPr>
          <w:rFonts w:ascii="Times New Roman" w:hAnsi="Times New Roman" w:cs="Times New Roman"/>
          <w:sz w:val="24"/>
        </w:rPr>
        <w:t xml:space="preserve">qPCR validation of upregulated DEGs in LD18 due to CS effects. </w:t>
      </w:r>
      <w:r w:rsidRPr="00324CD6">
        <w:rPr>
          <w:rFonts w:ascii="Times New Roman" w:hAnsi="Times New Roman" w:cs="Times New Roman"/>
          <w:b/>
          <w:bCs/>
          <w:sz w:val="24"/>
        </w:rPr>
        <w:t xml:space="preserve">A-C, </w:t>
      </w:r>
      <w:r w:rsidRPr="00324CD6">
        <w:rPr>
          <w:rFonts w:ascii="Times New Roman" w:hAnsi="Times New Roman" w:cs="Times New Roman"/>
          <w:sz w:val="24"/>
        </w:rPr>
        <w:t xml:space="preserve">Relative expression of genes, including </w:t>
      </w:r>
      <w:r w:rsidRPr="00324CD6">
        <w:rPr>
          <w:rFonts w:ascii="Times New Roman" w:hAnsi="Times New Roman" w:cs="Times New Roman"/>
          <w:i/>
          <w:iCs/>
          <w:sz w:val="24"/>
        </w:rPr>
        <w:t>LOC4352460</w:t>
      </w:r>
      <w:r w:rsidRPr="00324CD6">
        <w:rPr>
          <w:rFonts w:ascii="Times New Roman" w:hAnsi="Times New Roman" w:cs="Times New Roman"/>
          <w:sz w:val="24"/>
        </w:rPr>
        <w:t xml:space="preserve"> (</w:t>
      </w:r>
      <w:r w:rsidRPr="00324CD6">
        <w:rPr>
          <w:rFonts w:ascii="Times New Roman" w:hAnsi="Times New Roman" w:cs="Times New Roman"/>
          <w:i/>
          <w:iCs/>
          <w:sz w:val="24"/>
        </w:rPr>
        <w:t>MAPK1</w:t>
      </w:r>
      <w:r w:rsidRPr="00324CD6">
        <w:rPr>
          <w:rFonts w:ascii="Times New Roman" w:hAnsi="Times New Roman" w:cs="Times New Roman"/>
          <w:sz w:val="24"/>
        </w:rPr>
        <w:t>)</w:t>
      </w:r>
      <w:r>
        <w:rPr>
          <w:rFonts w:ascii="Times New Roman" w:hAnsi="Times New Roman" w:cs="Times New Roman"/>
          <w:sz w:val="24"/>
        </w:rPr>
        <w:t xml:space="preserve">, </w:t>
      </w:r>
      <w:r w:rsidRPr="00324CD6">
        <w:rPr>
          <w:rFonts w:ascii="Times New Roman" w:hAnsi="Times New Roman" w:cs="Times New Roman"/>
          <w:i/>
          <w:iCs/>
          <w:sz w:val="24"/>
        </w:rPr>
        <w:t>LOC4345611</w:t>
      </w:r>
      <w:r w:rsidRPr="00324CD6">
        <w:rPr>
          <w:rFonts w:ascii="Times New Roman" w:hAnsi="Times New Roman" w:cs="Times New Roman"/>
          <w:sz w:val="24"/>
        </w:rPr>
        <w:t xml:space="preserve"> (</w:t>
      </w:r>
      <w:r w:rsidRPr="00324CD6">
        <w:rPr>
          <w:rFonts w:ascii="Times New Roman" w:hAnsi="Times New Roman" w:cs="Times New Roman"/>
          <w:i/>
          <w:iCs/>
          <w:sz w:val="24"/>
        </w:rPr>
        <w:t>RBCX1</w:t>
      </w:r>
      <w:r w:rsidRPr="00324CD6">
        <w:rPr>
          <w:rFonts w:ascii="Times New Roman" w:hAnsi="Times New Roman" w:cs="Times New Roman"/>
          <w:sz w:val="24"/>
        </w:rPr>
        <w:t xml:space="preserve">) and </w:t>
      </w:r>
      <w:r w:rsidRPr="00324CD6">
        <w:rPr>
          <w:rFonts w:ascii="Times New Roman" w:hAnsi="Times New Roman" w:cs="Times New Roman"/>
          <w:i/>
          <w:iCs/>
          <w:sz w:val="24"/>
        </w:rPr>
        <w:t>LOC4352660</w:t>
      </w:r>
      <w:r w:rsidRPr="00324CD6">
        <w:rPr>
          <w:rFonts w:ascii="Times New Roman" w:hAnsi="Times New Roman" w:cs="Times New Roman"/>
          <w:sz w:val="24"/>
        </w:rPr>
        <w:t xml:space="preserve"> (</w:t>
      </w:r>
      <w:r w:rsidRPr="00324CD6">
        <w:rPr>
          <w:rFonts w:ascii="Times New Roman" w:hAnsi="Times New Roman" w:cs="Times New Roman"/>
          <w:i/>
          <w:iCs/>
          <w:sz w:val="24"/>
        </w:rPr>
        <w:t>CWM1</w:t>
      </w:r>
      <w:r w:rsidRPr="00324CD6">
        <w:rPr>
          <w:rFonts w:ascii="Times New Roman" w:hAnsi="Times New Roman" w:cs="Times New Roman"/>
          <w:sz w:val="24"/>
        </w:rPr>
        <w:t>). Data represent means ± S.E. (</w:t>
      </w:r>
      <w:r w:rsidRPr="00324CD6">
        <w:rPr>
          <w:rFonts w:ascii="Times New Roman" w:hAnsi="Times New Roman" w:cs="Times New Roman"/>
          <w:i/>
          <w:iCs/>
          <w:sz w:val="24"/>
        </w:rPr>
        <w:t>n</w:t>
      </w:r>
      <w:r w:rsidRPr="00324CD6">
        <w:rPr>
          <w:rFonts w:ascii="Times New Roman" w:hAnsi="Times New Roman" w:cs="Times New Roman"/>
          <w:sz w:val="24"/>
        </w:rPr>
        <w:t xml:space="preserve">=3). Percentage differences CS compared to CK for each rice line. Symbols “*”, “**” and “***” indicate significant difference at </w:t>
      </w:r>
      <w:r w:rsidRPr="00324CD6">
        <w:rPr>
          <w:rFonts w:ascii="Times New Roman" w:hAnsi="Times New Roman" w:cs="Times New Roman"/>
          <w:i/>
          <w:iCs/>
          <w:sz w:val="24"/>
        </w:rPr>
        <w:t>P</w:t>
      </w:r>
      <w:r w:rsidRPr="00324CD6">
        <w:rPr>
          <w:rFonts w:ascii="Times New Roman" w:hAnsi="Times New Roman" w:cs="Times New Roman"/>
          <w:sz w:val="24"/>
        </w:rPr>
        <w:t xml:space="preserve">&lt;0.05, </w:t>
      </w:r>
      <w:r w:rsidRPr="00324CD6">
        <w:rPr>
          <w:rFonts w:ascii="Times New Roman" w:hAnsi="Times New Roman" w:cs="Times New Roman"/>
          <w:i/>
          <w:iCs/>
          <w:sz w:val="24"/>
        </w:rPr>
        <w:t>P</w:t>
      </w:r>
      <w:r w:rsidRPr="00324CD6">
        <w:rPr>
          <w:rFonts w:ascii="Times New Roman" w:hAnsi="Times New Roman" w:cs="Times New Roman"/>
          <w:sz w:val="24"/>
        </w:rPr>
        <w:t xml:space="preserve">&lt;0.01 and </w:t>
      </w:r>
      <w:r w:rsidRPr="00324CD6">
        <w:rPr>
          <w:rFonts w:ascii="Times New Roman" w:hAnsi="Times New Roman" w:cs="Times New Roman"/>
          <w:i/>
          <w:iCs/>
          <w:sz w:val="24"/>
        </w:rPr>
        <w:t>P</w:t>
      </w:r>
      <w:r w:rsidRPr="00324CD6">
        <w:rPr>
          <w:rFonts w:ascii="Times New Roman" w:hAnsi="Times New Roman" w:cs="Times New Roman"/>
          <w:sz w:val="24"/>
        </w:rPr>
        <w:t xml:space="preserve">&lt;0.001, respectively, based on student </w:t>
      </w:r>
      <w:r w:rsidRPr="00324CD6">
        <w:rPr>
          <w:rFonts w:ascii="Times New Roman" w:hAnsi="Times New Roman" w:cs="Times New Roman"/>
          <w:i/>
          <w:iCs/>
          <w:sz w:val="24"/>
        </w:rPr>
        <w:t>t-</w:t>
      </w:r>
      <w:r w:rsidRPr="00324CD6">
        <w:rPr>
          <w:rFonts w:ascii="Times New Roman" w:hAnsi="Times New Roman" w:cs="Times New Roman"/>
          <w:sz w:val="24"/>
        </w:rPr>
        <w:t xml:space="preserve">test analysis. </w:t>
      </w:r>
    </w:p>
    <w:bookmarkEnd w:id="0"/>
    <w:p w:rsidR="002A1415" w:rsidRPr="00324CD6" w:rsidRDefault="002A1415" w:rsidP="002A1415">
      <w:pPr>
        <w:spacing w:line="360" w:lineRule="auto"/>
        <w:rPr>
          <w:rFonts w:ascii="Times New Roman" w:hAnsi="Times New Roman" w:cs="Times New Roman"/>
          <w:sz w:val="24"/>
        </w:rPr>
      </w:pPr>
    </w:p>
    <w:p w:rsidR="002A1415" w:rsidRPr="00324CD6" w:rsidRDefault="002A1415" w:rsidP="002A1415">
      <w:pPr>
        <w:spacing w:line="360" w:lineRule="auto"/>
        <w:rPr>
          <w:rFonts w:ascii="Times New Roman" w:hAnsi="Times New Roman" w:cs="Times New Roman"/>
          <w:sz w:val="24"/>
        </w:rPr>
      </w:pPr>
    </w:p>
    <w:p w:rsidR="002A1415" w:rsidRPr="00324CD6" w:rsidRDefault="002A1415" w:rsidP="002A1415">
      <w:pPr>
        <w:spacing w:line="360" w:lineRule="auto"/>
        <w:rPr>
          <w:rFonts w:ascii="Times New Roman" w:hAnsi="Times New Roman" w:cs="Times New Roman"/>
          <w:sz w:val="24"/>
        </w:rPr>
      </w:pPr>
      <w:r w:rsidRPr="00324CD6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02341549" wp14:editId="23214838">
            <wp:extent cx="5270500" cy="5332730"/>
            <wp:effectExtent l="0" t="0" r="0" b="1270"/>
            <wp:docPr id="4" name="图片 4">
              <a:extLst xmlns:a="http://schemas.openxmlformats.org/drawingml/2006/main">
                <a:ext uri="{FF2B5EF4-FFF2-40B4-BE49-F238E27FC236}">
                  <a16:creationId xmlns:a16="http://schemas.microsoft.com/office/drawing/2014/main" id="{5D4F2E84-5C45-6426-AF27-EEF9D1E6A79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>
                      <a:extLst>
                        <a:ext uri="{FF2B5EF4-FFF2-40B4-BE49-F238E27FC236}">
                          <a16:creationId xmlns:a16="http://schemas.microsoft.com/office/drawing/2014/main" id="{5D4F2E84-5C45-6426-AF27-EEF9D1E6A79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33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415" w:rsidRPr="00324CD6" w:rsidRDefault="002A1415" w:rsidP="002A1415">
      <w:pPr>
        <w:spacing w:line="360" w:lineRule="auto"/>
        <w:rPr>
          <w:rFonts w:ascii="Times New Roman" w:hAnsi="Times New Roman" w:cs="Times New Roman"/>
          <w:sz w:val="24"/>
        </w:rPr>
      </w:pPr>
      <w:r w:rsidRPr="00324CD6">
        <w:rPr>
          <w:rFonts w:ascii="Times New Roman" w:hAnsi="Times New Roman" w:cs="Times New Roman"/>
          <w:b/>
          <w:bCs/>
          <w:sz w:val="24"/>
        </w:rPr>
        <w:t>Figure S</w:t>
      </w:r>
      <w:r>
        <w:rPr>
          <w:rFonts w:ascii="Times New Roman" w:hAnsi="Times New Roman" w:cs="Times New Roman"/>
          <w:b/>
          <w:bCs/>
          <w:sz w:val="24"/>
        </w:rPr>
        <w:t>6</w:t>
      </w:r>
      <w:r w:rsidRPr="00324CD6">
        <w:rPr>
          <w:rFonts w:ascii="Times New Roman" w:hAnsi="Times New Roman" w:cs="Times New Roman"/>
          <w:b/>
          <w:bCs/>
          <w:sz w:val="24"/>
        </w:rPr>
        <w:t xml:space="preserve">. </w:t>
      </w:r>
      <w:r w:rsidRPr="00324CD6">
        <w:rPr>
          <w:rFonts w:ascii="Times New Roman" w:hAnsi="Times New Roman" w:cs="Times New Roman"/>
          <w:sz w:val="24"/>
        </w:rPr>
        <w:t xml:space="preserve">Non-targeted metabolic analysis of DAMs in LD18 and L9 under CS relative to CK. </w:t>
      </w:r>
      <w:r w:rsidRPr="00324CD6">
        <w:rPr>
          <w:rFonts w:ascii="Times New Roman" w:hAnsi="Times New Roman" w:cs="Times New Roman"/>
          <w:b/>
          <w:bCs/>
          <w:sz w:val="24"/>
        </w:rPr>
        <w:t>A-B,</w:t>
      </w:r>
      <w:r w:rsidRPr="00324CD6">
        <w:rPr>
          <w:rFonts w:ascii="Times New Roman" w:hAnsi="Times New Roman" w:cs="Times New Roman"/>
          <w:sz w:val="24"/>
        </w:rPr>
        <w:t xml:space="preserve"> PCA of DAMs in L9 (</w:t>
      </w:r>
      <w:r w:rsidRPr="00324CD6">
        <w:rPr>
          <w:rFonts w:ascii="Times New Roman" w:hAnsi="Times New Roman" w:cs="Times New Roman"/>
          <w:b/>
          <w:bCs/>
          <w:sz w:val="24"/>
        </w:rPr>
        <w:t>A</w:t>
      </w:r>
      <w:r w:rsidRPr="00324CD6">
        <w:rPr>
          <w:rFonts w:ascii="Times New Roman" w:hAnsi="Times New Roman" w:cs="Times New Roman"/>
          <w:sz w:val="24"/>
        </w:rPr>
        <w:t>) and LD18 (</w:t>
      </w:r>
      <w:r w:rsidRPr="00324CD6">
        <w:rPr>
          <w:rFonts w:ascii="Times New Roman" w:hAnsi="Times New Roman" w:cs="Times New Roman"/>
          <w:b/>
          <w:bCs/>
          <w:sz w:val="24"/>
        </w:rPr>
        <w:t>B</w:t>
      </w:r>
      <w:r w:rsidRPr="00324CD6">
        <w:rPr>
          <w:rFonts w:ascii="Times New Roman" w:hAnsi="Times New Roman" w:cs="Times New Roman"/>
          <w:sz w:val="24"/>
        </w:rPr>
        <w:t xml:space="preserve">) under CS compared to CK. </w:t>
      </w:r>
      <w:r w:rsidRPr="00324CD6">
        <w:rPr>
          <w:rFonts w:ascii="Times New Roman" w:hAnsi="Times New Roman" w:cs="Times New Roman"/>
          <w:b/>
          <w:bCs/>
          <w:sz w:val="24"/>
        </w:rPr>
        <w:t xml:space="preserve">C-D, </w:t>
      </w:r>
      <w:r w:rsidRPr="00324CD6">
        <w:rPr>
          <w:rFonts w:ascii="Times New Roman" w:hAnsi="Times New Roman" w:cs="Times New Roman"/>
          <w:sz w:val="24"/>
        </w:rPr>
        <w:t>Volcano plot representing DAMs in L9 (</w:t>
      </w:r>
      <w:r w:rsidRPr="00324CD6">
        <w:rPr>
          <w:rFonts w:ascii="Times New Roman" w:hAnsi="Times New Roman" w:cs="Times New Roman"/>
          <w:b/>
          <w:bCs/>
          <w:sz w:val="24"/>
        </w:rPr>
        <w:t>C</w:t>
      </w:r>
      <w:r w:rsidRPr="00324CD6">
        <w:rPr>
          <w:rFonts w:ascii="Times New Roman" w:hAnsi="Times New Roman" w:cs="Times New Roman"/>
          <w:sz w:val="24"/>
        </w:rPr>
        <w:t>) and LD18 (</w:t>
      </w:r>
      <w:r w:rsidRPr="00324CD6">
        <w:rPr>
          <w:rFonts w:ascii="Times New Roman" w:hAnsi="Times New Roman" w:cs="Times New Roman"/>
          <w:b/>
          <w:bCs/>
          <w:sz w:val="24"/>
        </w:rPr>
        <w:t>D</w:t>
      </w:r>
      <w:r w:rsidRPr="00324CD6">
        <w:rPr>
          <w:rFonts w:ascii="Times New Roman" w:hAnsi="Times New Roman" w:cs="Times New Roman"/>
          <w:sz w:val="24"/>
        </w:rPr>
        <w:t xml:space="preserve">) under CS relative to CK. The names of extremely DAMs were labeled in figures </w:t>
      </w:r>
      <w:r w:rsidRPr="00324CD6">
        <w:rPr>
          <w:rFonts w:ascii="Times New Roman" w:hAnsi="Times New Roman" w:cs="Times New Roman"/>
          <w:b/>
          <w:bCs/>
          <w:sz w:val="24"/>
        </w:rPr>
        <w:t>C-D</w:t>
      </w:r>
      <w:r w:rsidRPr="00324CD6">
        <w:rPr>
          <w:rFonts w:ascii="Times New Roman" w:hAnsi="Times New Roman" w:cs="Times New Roman"/>
          <w:sz w:val="24"/>
        </w:rPr>
        <w:t xml:space="preserve">. </w:t>
      </w:r>
    </w:p>
    <w:p w:rsidR="002A1415" w:rsidRPr="00324CD6" w:rsidRDefault="002A1415" w:rsidP="002A1415">
      <w:pPr>
        <w:spacing w:line="360" w:lineRule="auto"/>
        <w:rPr>
          <w:rFonts w:ascii="Times New Roman" w:hAnsi="Times New Roman" w:cs="Times New Roman"/>
          <w:sz w:val="24"/>
        </w:rPr>
      </w:pPr>
      <w:r w:rsidRPr="00324CD6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 wp14:anchorId="4EDC56C0" wp14:editId="75F8DC63">
            <wp:extent cx="5270500" cy="4570730"/>
            <wp:effectExtent l="0" t="0" r="0" b="1270"/>
            <wp:docPr id="20378149" name="图片 20378149">
              <a:extLst xmlns:a="http://schemas.openxmlformats.org/drawingml/2006/main">
                <a:ext uri="{FF2B5EF4-FFF2-40B4-BE49-F238E27FC236}">
                  <a16:creationId xmlns:a16="http://schemas.microsoft.com/office/drawing/2014/main" id="{B93AAC0B-8901-5730-031A-85B070F04D6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>
                      <a:extLst>
                        <a:ext uri="{FF2B5EF4-FFF2-40B4-BE49-F238E27FC236}">
                          <a16:creationId xmlns:a16="http://schemas.microsoft.com/office/drawing/2014/main" id="{B93AAC0B-8901-5730-031A-85B070F04D6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57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24CD6">
        <w:rPr>
          <w:rFonts w:ascii="Times New Roman" w:hAnsi="Times New Roman" w:cs="Times New Roman"/>
          <w:b/>
          <w:bCs/>
          <w:sz w:val="24"/>
        </w:rPr>
        <w:t>Figure S</w:t>
      </w:r>
      <w:r>
        <w:rPr>
          <w:rFonts w:ascii="Times New Roman" w:hAnsi="Times New Roman" w:cs="Times New Roman"/>
          <w:b/>
          <w:bCs/>
          <w:sz w:val="24"/>
        </w:rPr>
        <w:t>7</w:t>
      </w:r>
      <w:r w:rsidRPr="00324CD6">
        <w:rPr>
          <w:rFonts w:ascii="Times New Roman" w:hAnsi="Times New Roman" w:cs="Times New Roman"/>
          <w:b/>
          <w:bCs/>
          <w:sz w:val="24"/>
        </w:rPr>
        <w:t xml:space="preserve">. </w:t>
      </w:r>
      <w:r w:rsidRPr="00324CD6">
        <w:rPr>
          <w:rFonts w:ascii="Times New Roman" w:hAnsi="Times New Roman" w:cs="Times New Roman"/>
          <w:sz w:val="24"/>
        </w:rPr>
        <w:t xml:space="preserve">Extremely DAMs in either L9 or LD18 under CS relative to CK. </w:t>
      </w:r>
      <w:r w:rsidRPr="00324CD6">
        <w:rPr>
          <w:rFonts w:ascii="Times New Roman" w:hAnsi="Times New Roman" w:cs="Times New Roman"/>
          <w:b/>
          <w:bCs/>
          <w:sz w:val="24"/>
        </w:rPr>
        <w:t>A</w:t>
      </w:r>
      <w:r w:rsidRPr="00324CD6">
        <w:rPr>
          <w:rFonts w:ascii="Times New Roman" w:hAnsi="Times New Roman" w:cs="Times New Roman"/>
          <w:sz w:val="24"/>
        </w:rPr>
        <w:t xml:space="preserve">, Extremely DAMs in L9. </w:t>
      </w:r>
      <w:r w:rsidRPr="00324CD6">
        <w:rPr>
          <w:rFonts w:ascii="Times New Roman" w:hAnsi="Times New Roman" w:cs="Times New Roman"/>
          <w:b/>
          <w:bCs/>
          <w:sz w:val="24"/>
        </w:rPr>
        <w:t>B</w:t>
      </w:r>
      <w:r w:rsidRPr="00324CD6">
        <w:rPr>
          <w:rFonts w:ascii="Times New Roman" w:hAnsi="Times New Roman" w:cs="Times New Roman"/>
          <w:sz w:val="24"/>
        </w:rPr>
        <w:t>, extremely DAMs in LD18. The data are referred to Figure S4C-D.</w:t>
      </w:r>
    </w:p>
    <w:p w:rsidR="0052391F" w:rsidRDefault="0052391F"/>
    <w:sectPr w:rsidR="0052391F" w:rsidSect="00816F1E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1415"/>
    <w:rsid w:val="002A1415"/>
    <w:rsid w:val="0052391F"/>
    <w:rsid w:val="00816F1E"/>
    <w:rsid w:val="00D81445"/>
    <w:rsid w:val="00F361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2674AAA"/>
  <w15:chartTrackingRefBased/>
  <w15:docId w15:val="{F6B19F83-B1B4-4D4D-8104-770FE58FEC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141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"/><Relationship Id="rId3" Type="http://schemas.openxmlformats.org/officeDocument/2006/relationships/webSettings" Target="webSettings.xml"/><Relationship Id="rId7" Type="http://schemas.openxmlformats.org/officeDocument/2006/relationships/image" Target="media/image4.ti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"/><Relationship Id="rId11" Type="http://schemas.openxmlformats.org/officeDocument/2006/relationships/fontTable" Target="fontTable.xml"/><Relationship Id="rId5" Type="http://schemas.openxmlformats.org/officeDocument/2006/relationships/image" Target="media/image2.tif"/><Relationship Id="rId10" Type="http://schemas.openxmlformats.org/officeDocument/2006/relationships/image" Target="media/image7.tif"/><Relationship Id="rId4" Type="http://schemas.openxmlformats.org/officeDocument/2006/relationships/image" Target="media/image1.tif"/><Relationship Id="rId9" Type="http://schemas.openxmlformats.org/officeDocument/2006/relationships/image" Target="media/image6.t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404</Words>
  <Characters>2308</Characters>
  <Application>Microsoft Office Word</Application>
  <DocSecurity>0</DocSecurity>
  <Lines>19</Lines>
  <Paragraphs>5</Paragraphs>
  <ScaleCrop>false</ScaleCrop>
  <Company/>
  <LinksUpToDate>false</LinksUpToDate>
  <CharactersWithSpaces>2707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</cp:revision>
  <dcterms:created xsi:type="dcterms:W3CDTF">2024-02-11T04:10:00Z</dcterms:created>
  <dcterms:modified xsi:type="dcterms:W3CDTF">2024-02-11T04:30:00Z</dcterms:modified>
</cp:coreProperties>
</file>